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1F" w:rsidRPr="00B532D3" w:rsidRDefault="006C501F" w:rsidP="006C501F">
      <w:pPr>
        <w:pStyle w:val="Heading1"/>
      </w:pPr>
      <w:hyperlink r:id="rId5" w:history="1">
        <w:r w:rsidRPr="0019585E">
          <w:rPr>
            <w:rStyle w:val="Hyperlink"/>
          </w:rPr>
          <w:t>https://www.energia.ru/ru/news/news-2013/news_04-08_1.html</w:t>
        </w:r>
      </w:hyperlink>
    </w:p>
    <w:p w:rsidR="006C501F" w:rsidRDefault="006C501F" w:rsidP="006C501F">
      <w:pPr>
        <w:pStyle w:val="Heading1"/>
      </w:pPr>
      <w:r>
        <w:t>Новости</w:t>
      </w:r>
    </w:p>
    <w:p w:rsidR="006C501F" w:rsidRDefault="006C501F" w:rsidP="006C501F">
      <w:pPr>
        <w:pStyle w:val="Heading4"/>
      </w:pPr>
      <w:bookmarkStart w:id="0" w:name="_GoBack"/>
      <w:r>
        <w:t>Изменение №7 к проектной декларации от 22 апреля 2011г</w:t>
      </w:r>
      <w:bookmarkEnd w:id="0"/>
      <w:r>
        <w:br/>
        <w:t>строительства 2-х 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 Королев, ул. Пионерская, дом 30</w:t>
      </w:r>
    </w:p>
    <w:p w:rsidR="006C501F" w:rsidRDefault="006C501F" w:rsidP="006C501F">
      <w:pPr>
        <w:pStyle w:val="NormalWeb"/>
      </w:pPr>
      <w:r>
        <w:t>г. Королев Московской области</w:t>
      </w:r>
      <w:r>
        <w:br/>
        <w:t>04 апреля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6C501F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350" w:type="pct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3500" w:type="pct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 xml:space="preserve">Свидетельство выдано без ограничения срока действия Некоммерческим партнерством "Консолидация строителей" №СРО-С-150-24122009. 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1. Прибыль на 31.12.2012г. - 758 891 тыс. рублей.</w:t>
            </w:r>
            <w:r>
              <w:br/>
              <w:t>2. Дебиторская задолженность на 31.12.2012г. - 19 961 370 тыс. рублей.</w:t>
            </w:r>
            <w:r>
              <w:br/>
              <w:t xml:space="preserve">3. Кредиторская задолженность на 31.12.2012г. - 41 280 427 тыс. рублей. 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второй квартал 2013г.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6C501F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6C501F" w:rsidRDefault="006C501F" w:rsidP="006E4D8D">
            <w:pPr>
              <w:rPr>
                <w:sz w:val="24"/>
                <w:szCs w:val="24"/>
              </w:rPr>
            </w:pPr>
            <w:r>
              <w:t xml:space="preserve">Разрешение на строительство 2-х этажного магазина: № RU50302000-397 от 03.03.2011 года, срок действия разрешения - до 01.07.2013 года. </w:t>
            </w:r>
          </w:p>
        </w:tc>
      </w:tr>
    </w:tbl>
    <w:p w:rsidR="00687A0F" w:rsidRDefault="00687A0F"/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4C"/>
    <w:rsid w:val="00687A0F"/>
    <w:rsid w:val="006C501F"/>
    <w:rsid w:val="00BB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01F"/>
  </w:style>
  <w:style w:type="paragraph" w:styleId="Heading1">
    <w:name w:val="heading 1"/>
    <w:basedOn w:val="Normal"/>
    <w:next w:val="Normal"/>
    <w:link w:val="Heading1Char"/>
    <w:uiPriority w:val="9"/>
    <w:qFormat/>
    <w:rsid w:val="006C50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6C50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C50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6C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C50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01F"/>
  </w:style>
  <w:style w:type="paragraph" w:styleId="Heading1">
    <w:name w:val="heading 1"/>
    <w:basedOn w:val="Normal"/>
    <w:next w:val="Normal"/>
    <w:link w:val="Heading1Char"/>
    <w:uiPriority w:val="9"/>
    <w:qFormat/>
    <w:rsid w:val="006C50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6C50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C50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6C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C50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3/news_04-08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2529</Characters>
  <Application>Microsoft Office Word</Application>
  <DocSecurity>0</DocSecurity>
  <Lines>21</Lines>
  <Paragraphs>5</Paragraphs>
  <ScaleCrop>false</ScaleCrop>
  <Company>WWL Corp.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2018-03-26T11:30:00Z</dcterms:created>
  <dcterms:modified xsi:type="dcterms:W3CDTF">2018-03-26T11:30:00Z</dcterms:modified>
</cp:coreProperties>
</file>